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u w:val="single"/>
          <w:rtl w:val="0"/>
        </w:rPr>
        <w:t xml:space="preserve">ESSEX METROPOLITION NETBALL ASSOCIATION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Annual General Meeting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Wednesday 10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July 2024 commencing at 8.00pm in the Jean Brown Arena Redbridge Sport Centre, Forest Road, Barkingside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IG6 3HD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Chairman’s Remarks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  <w:tab/>
        <w:t xml:space="preserve">Apologies for Absence</w:t>
      </w:r>
    </w:p>
    <w:p w:rsidR="00000000" w:rsidDel="00000000" w:rsidP="00000000" w:rsidRDefault="00000000" w:rsidRPr="00000000" w14:paraId="0000000B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  <w:tab/>
        <w:t xml:space="preserve">Minutes of Previously Annual General Meeting</w:t>
      </w:r>
    </w:p>
    <w:p w:rsidR="00000000" w:rsidDel="00000000" w:rsidP="00000000" w:rsidRDefault="00000000" w:rsidRPr="00000000" w14:paraId="0000000D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</w:t>
        <w:tab/>
        <w:t xml:space="preserve">Matters Arising</w:t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</w:t>
        <w:tab/>
        <w:t xml:space="preserve">Officers’ Report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  <w:tab/>
        <w:t xml:space="preserve">Election of Officers</w:t>
      </w:r>
    </w:p>
    <w:p w:rsidR="00000000" w:rsidDel="00000000" w:rsidP="00000000" w:rsidRDefault="00000000" w:rsidRPr="00000000" w14:paraId="00000013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14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General Secretary</w:t>
      </w:r>
    </w:p>
    <w:p w:rsidR="00000000" w:rsidDel="00000000" w:rsidP="00000000" w:rsidRDefault="00000000" w:rsidRPr="00000000" w14:paraId="00000015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 (Elected)</w:t>
        <w:tab/>
        <w:tab/>
        <w:tab/>
        <w:tab/>
        <w:tab/>
        <w:tab/>
        <w:t xml:space="preserve">Mrs Val Hollingsworth</w:t>
      </w:r>
    </w:p>
    <w:p w:rsidR="00000000" w:rsidDel="00000000" w:rsidP="00000000" w:rsidRDefault="00000000" w:rsidRPr="00000000" w14:paraId="00000018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Chair</w:t>
        <w:tab/>
        <w:t xml:space="preserve">(Elected)</w:t>
        <w:tab/>
        <w:tab/>
        <w:tab/>
        <w:tab/>
        <w:tab/>
        <w:tab/>
        <w:t xml:space="preserve">Mrs P Meadows</w:t>
      </w:r>
    </w:p>
    <w:p w:rsidR="00000000" w:rsidDel="00000000" w:rsidP="00000000" w:rsidRDefault="00000000" w:rsidRPr="00000000" w14:paraId="00000019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Vice-Chair (Elected)</w:t>
        <w:tab/>
        <w:tab/>
        <w:tab/>
        <w:tab/>
        <w:tab/>
        <w:tab/>
        <w:t xml:space="preserve">Miss C Austin-McKenzie</w:t>
      </w:r>
    </w:p>
    <w:p w:rsidR="00000000" w:rsidDel="00000000" w:rsidP="00000000" w:rsidRDefault="00000000" w:rsidRPr="00000000" w14:paraId="0000001A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Secretary (Elected)</w:t>
        <w:tab/>
        <w:tab/>
        <w:tab/>
        <w:tab/>
        <w:tab/>
        <w:t xml:space="preserve">Vacant</w:t>
      </w:r>
    </w:p>
    <w:p w:rsidR="00000000" w:rsidDel="00000000" w:rsidP="00000000" w:rsidRDefault="00000000" w:rsidRPr="00000000" w14:paraId="0000001B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Treasurer (Elected)</w:t>
        <w:tab/>
        <w:tab/>
        <w:tab/>
        <w:tab/>
        <w:tab/>
        <w:tab/>
        <w:t xml:space="preserve">Miss J King</w:t>
      </w:r>
    </w:p>
    <w:p w:rsidR="00000000" w:rsidDel="00000000" w:rsidP="00000000" w:rsidRDefault="00000000" w:rsidRPr="00000000" w14:paraId="0000001C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League Secretary (Elected)</w:t>
        <w:tab/>
        <w:tab/>
        <w:tab/>
        <w:tab/>
        <w:tab/>
        <w:t xml:space="preserve">Mrs Y Hurley</w:t>
      </w:r>
    </w:p>
    <w:p w:rsidR="00000000" w:rsidDel="00000000" w:rsidP="00000000" w:rsidRDefault="00000000" w:rsidRPr="00000000" w14:paraId="0000001D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Communications Secretary (Elected)</w:t>
        <w:tab/>
        <w:tab/>
        <w:tab/>
        <w:tab/>
        <w:t xml:space="preserve">Miss O Perfect</w:t>
      </w:r>
    </w:p>
    <w:p w:rsidR="00000000" w:rsidDel="00000000" w:rsidP="00000000" w:rsidRDefault="00000000" w:rsidRPr="00000000" w14:paraId="0000001E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Officiating Lead (Elected)</w:t>
        <w:tab/>
        <w:tab/>
        <w:tab/>
        <w:tab/>
        <w:tab/>
        <w:t xml:space="preserve">Miss J Kelloe</w:t>
      </w:r>
    </w:p>
    <w:p w:rsidR="00000000" w:rsidDel="00000000" w:rsidP="00000000" w:rsidRDefault="00000000" w:rsidRPr="00000000" w14:paraId="0000001F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Results Secretary (Appointed) </w:t>
        <w:tab/>
        <w:tab/>
        <w:tab/>
        <w:tab/>
        <w:t xml:space="preserve">Miss T Howe</w:t>
      </w:r>
    </w:p>
    <w:p w:rsidR="00000000" w:rsidDel="00000000" w:rsidP="00000000" w:rsidRDefault="00000000" w:rsidRPr="00000000" w14:paraId="00000020">
      <w:pPr>
        <w:ind w:left="284" w:right="-170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Junior Secretary (Elected)</w:t>
        <w:tab/>
        <w:tab/>
        <w:tab/>
        <w:tab/>
        <w:tab/>
        <w:t xml:space="preserve">Miss K Cornwall</w:t>
      </w:r>
    </w:p>
    <w:p w:rsidR="00000000" w:rsidDel="00000000" w:rsidP="00000000" w:rsidRDefault="00000000" w:rsidRPr="00000000" w14:paraId="00000021">
      <w:pPr>
        <w:ind w:left="284" w:right="-170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Schools Secretary (Appointed)</w:t>
        <w:tab/>
        <w:tab/>
        <w:tab/>
        <w:tab/>
        <w:t xml:space="preserve">Miss S Adams</w:t>
      </w:r>
    </w:p>
    <w:p w:rsidR="00000000" w:rsidDel="00000000" w:rsidP="00000000" w:rsidRDefault="00000000" w:rsidRPr="00000000" w14:paraId="00000022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TDP Officer (Appointed)</w:t>
        <w:tab/>
        <w:tab/>
        <w:tab/>
        <w:tab/>
        <w:tab/>
        <w:t xml:space="preserve">Miss Cox</w:t>
      </w:r>
    </w:p>
    <w:p w:rsidR="00000000" w:rsidDel="00000000" w:rsidP="00000000" w:rsidRDefault="00000000" w:rsidRPr="00000000" w14:paraId="00000023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Safeguarding Officer (Appointed)</w:t>
        <w:tab/>
        <w:tab/>
        <w:tab/>
        <w:tab/>
        <w:t xml:space="preserve">Mrs B Owolabi</w:t>
      </w:r>
    </w:p>
    <w:p w:rsidR="00000000" w:rsidDel="00000000" w:rsidP="00000000" w:rsidRDefault="00000000" w:rsidRPr="00000000" w14:paraId="00000024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Coaching and Development Officer (Elected)</w:t>
        <w:tab/>
        <w:tab/>
        <w:t xml:space="preserve">Mrs B Owolabi</w:t>
      </w:r>
    </w:p>
    <w:p w:rsidR="00000000" w:rsidDel="00000000" w:rsidP="00000000" w:rsidRDefault="00000000" w:rsidRPr="00000000" w14:paraId="00000025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Equality, Diversity, and Inclusivity Officer (Elected)</w:t>
        <w:tab/>
        <w:tab/>
        <w:t xml:space="preserve">Miss C Austin-McKenzie</w:t>
      </w:r>
    </w:p>
    <w:p w:rsidR="00000000" w:rsidDel="00000000" w:rsidP="00000000" w:rsidRDefault="00000000" w:rsidRPr="00000000" w14:paraId="00000026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Covid Officer (Appointed)</w:t>
        <w:tab/>
        <w:tab/>
        <w:tab/>
        <w:tab/>
        <w:tab/>
        <w:t xml:space="preserve">Miss C Austin-Mckenzie</w:t>
      </w:r>
    </w:p>
    <w:p w:rsidR="00000000" w:rsidDel="00000000" w:rsidP="00000000" w:rsidRDefault="00000000" w:rsidRPr="00000000" w14:paraId="00000027">
      <w:pPr>
        <w:ind w:left="284" w:right="284" w:firstLine="4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Resolution Officer (Appointed)</w:t>
        <w:tab/>
        <w:tab/>
        <w:tab/>
        <w:tab/>
        <w:t xml:space="preserve">Ms T Legore</w:t>
      </w:r>
    </w:p>
    <w:p w:rsidR="00000000" w:rsidDel="00000000" w:rsidP="00000000" w:rsidRDefault="00000000" w:rsidRPr="00000000" w14:paraId="00000028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2A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  <w:tab/>
        <w:t xml:space="preserve">Motions Received</w:t>
      </w:r>
    </w:p>
    <w:p w:rsidR="00000000" w:rsidDel="00000000" w:rsidP="00000000" w:rsidRDefault="00000000" w:rsidRPr="00000000" w14:paraId="0000002B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amend clause 5.2.ii) of the Essex Met Constitution as follow: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(i), by increasing the maximum number of appointed members to seven.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(ii), changing the name of Talent Development Programme Representative to Player Development Programme Representative.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Adding the role of Governance Lead.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Proposed increase: Accepting England Netball’s increases.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the over 18 Essex Met membership will be £</w:t>
      </w:r>
      <w:r w:rsidDel="00000000" w:rsidR="00000000" w:rsidRPr="00000000">
        <w:rPr>
          <w:rFonts w:ascii="Arial" w:cs="Arial" w:eastAsia="Arial" w:hAnsi="Arial"/>
          <w:rtl w:val="0"/>
        </w:rPr>
        <w:t xml:space="preserve">42.45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the Under 18 Essex Met membership fees will be £</w:t>
      </w:r>
      <w:r w:rsidDel="00000000" w:rsidR="00000000" w:rsidRPr="00000000">
        <w:rPr>
          <w:rFonts w:ascii="Arial" w:cs="Arial" w:eastAsia="Arial" w:hAnsi="Arial"/>
          <w:rtl w:val="0"/>
        </w:rPr>
        <w:t xml:space="preserve">20.10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the under 14 Essex Met membership fees will be £</w:t>
      </w:r>
      <w:r w:rsidDel="00000000" w:rsidR="00000000" w:rsidRPr="00000000">
        <w:rPr>
          <w:rFonts w:ascii="Arial" w:cs="Arial" w:eastAsia="Arial" w:hAnsi="Arial"/>
          <w:rtl w:val="0"/>
        </w:rPr>
        <w:t xml:space="preserve">11.25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the under 11 Essex Met membership fees will be £7.15</w:t>
      </w:r>
    </w:p>
    <w:p w:rsidR="00000000" w:rsidDel="00000000" w:rsidP="00000000" w:rsidRDefault="00000000" w:rsidRPr="00000000" w14:paraId="00000036">
      <w:pPr>
        <w:ind w:left="18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by the Executive Committee.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</w:t>
        <w:tab/>
        <w:t xml:space="preserve">Presentation of Trophies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League Trophies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Elsie Sanders Memorial Trophy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Edith Carter Umpiring Trophy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Shea Administration Trophy</w:t>
      </w:r>
    </w:p>
    <w:p w:rsidR="00000000" w:rsidDel="00000000" w:rsidP="00000000" w:rsidRDefault="00000000" w:rsidRPr="00000000" w14:paraId="0000004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9.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Appointment of Auditor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Roman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Rule="auto"/>
    </w:pPr>
    <w:rPr>
      <w:rFonts w:ascii="Calibri" w:cs="Calibri" w:eastAsia="Calibri" w:hAnsi="Calibri"/>
      <w:color w:val="2f5496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c5591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538135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843c0b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85623"/>
      <w:sz w:val="23"/>
      <w:szCs w:val="23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color w:val="2f5496"/>
      <w:sz w:val="52"/>
      <w:szCs w:val="52"/>
    </w:rPr>
  </w:style>
  <w:style w:type="paragraph" w:styleId="Normal" w:default="1">
    <w:name w:val="Normal"/>
    <w:qFormat w:val="1"/>
    <w:rsid w:val="00FF69B5"/>
  </w:style>
  <w:style w:type="paragraph" w:styleId="Heading1">
    <w:name w:val="heading 1"/>
    <w:basedOn w:val="Normal"/>
    <w:next w:val="Normal"/>
    <w:link w:val="Heading1Char"/>
    <w:uiPriority w:val="9"/>
    <w:qFormat w:val="1"/>
    <w:rsid w:val="00FF69B5"/>
    <w:pPr>
      <w:keepNext w:val="1"/>
      <w:keepLines w:val="1"/>
      <w:spacing w:before="32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c45911" w:themeColor="accent2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538135" w:themeColor="accent6" w:themeShade="0000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5" w:themeShade="0000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i w:val="1"/>
      <w:iCs w:val="1"/>
      <w:color w:val="833c0b" w:themeColor="accent2" w:themeShade="0000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i w:val="1"/>
      <w:iCs w:val="1"/>
      <w:color w:val="385623" w:themeColor="accent6" w:themeShade="0000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color w:val="1f3864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833c0b" w:themeColor="accent2" w:themeShade="0000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F69B5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color w:val="385623" w:themeColor="accent6" w:themeShade="00008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F69B5"/>
    <w:rPr>
      <w:rFonts w:asciiTheme="majorHAnsi" w:cstheme="majorBidi" w:eastAsiaTheme="majorEastAsia" w:hAnsiTheme="majorHAnsi"/>
      <w:color w:val="2f5496" w:themeColor="accent1" w:themeShade="0000BF"/>
      <w:sz w:val="30"/>
      <w:szCs w:val="3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F69B5"/>
    <w:rPr>
      <w:rFonts w:asciiTheme="majorHAnsi" w:cstheme="majorBidi" w:eastAsiaTheme="majorEastAsia" w:hAnsiTheme="majorHAnsi"/>
      <w:color w:val="c45911" w:themeColor="accent2" w:themeShade="0000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F69B5"/>
    <w:rPr>
      <w:rFonts w:asciiTheme="majorHAnsi" w:cstheme="majorBidi" w:eastAsiaTheme="majorEastAsia" w:hAnsiTheme="majorHAnsi"/>
      <w:color w:val="538135" w:themeColor="accent6" w:themeShade="0000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F69B5"/>
    <w:rPr>
      <w:rFonts w:asciiTheme="majorHAnsi" w:cstheme="majorBidi" w:eastAsiaTheme="majorEastAsia" w:hAnsiTheme="majorHAnsi"/>
      <w:i w:val="1"/>
      <w:iCs w:val="1"/>
      <w:color w:val="2e74b5" w:themeColor="accent5" w:themeShade="0000BF"/>
      <w:sz w:val="25"/>
      <w:szCs w:val="25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F69B5"/>
    <w:rPr>
      <w:rFonts w:asciiTheme="majorHAnsi" w:cstheme="majorBidi" w:eastAsiaTheme="majorEastAsia" w:hAnsiTheme="majorHAnsi"/>
      <w:i w:val="1"/>
      <w:iCs w:val="1"/>
      <w:color w:val="833c0b" w:themeColor="accent2" w:themeShade="000080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F69B5"/>
    <w:rPr>
      <w:rFonts w:asciiTheme="majorHAnsi" w:cstheme="majorBidi" w:eastAsiaTheme="majorEastAsia" w:hAnsiTheme="majorHAnsi"/>
      <w:i w:val="1"/>
      <w:iCs w:val="1"/>
      <w:color w:val="385623" w:themeColor="accent6" w:themeShade="000080"/>
      <w:sz w:val="23"/>
      <w:szCs w:val="23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F69B5"/>
    <w:rPr>
      <w:rFonts w:asciiTheme="majorHAnsi" w:cstheme="majorBidi" w:eastAsiaTheme="majorEastAsia" w:hAnsiTheme="majorHAnsi"/>
      <w:color w:val="1f3864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F69B5"/>
    <w:rPr>
      <w:rFonts w:asciiTheme="majorHAnsi" w:cstheme="majorBidi" w:eastAsiaTheme="majorEastAsia" w:hAnsiTheme="majorHAnsi"/>
      <w:color w:val="833c0b" w:themeColor="accent2" w:themeShade="000080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F69B5"/>
    <w:rPr>
      <w:rFonts w:asciiTheme="majorHAnsi" w:cstheme="majorBidi" w:eastAsiaTheme="majorEastAsia" w:hAnsiTheme="majorHAnsi"/>
      <w:color w:val="385623" w:themeColor="accent6" w:themeShade="00008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F69B5"/>
    <w:rPr>
      <w:b w:val="1"/>
      <w:bCs w:val="1"/>
      <w:smallCaps w:val="1"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F69B5"/>
    <w:pPr>
      <w:contextualSpacing w:val="1"/>
    </w:pPr>
    <w:rPr>
      <w:rFonts w:asciiTheme="majorHAnsi" w:cstheme="majorBidi" w:eastAsiaTheme="majorEastAsia" w:hAnsiTheme="majorHAnsi"/>
      <w:color w:val="2f5496" w:themeColor="accent1" w:themeShade="0000BF"/>
      <w:spacing w:val="-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F69B5"/>
    <w:rPr>
      <w:rFonts w:asciiTheme="majorHAnsi" w:cstheme="majorBidi" w:eastAsiaTheme="majorEastAsia" w:hAnsiTheme="majorHAnsi"/>
      <w:color w:val="2f5496" w:themeColor="accent1" w:themeShade="0000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F69B5"/>
    <w:pPr>
      <w:numPr>
        <w:ilvl w:val="1"/>
      </w:numPr>
    </w:pPr>
    <w:rPr>
      <w:rFonts w:asciiTheme="majorHAnsi" w:cstheme="majorBid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uiPriority w:val="11"/>
    <w:rsid w:val="00FF69B5"/>
    <w:rPr>
      <w:rFonts w:asciiTheme="majorHAnsi" w:cstheme="majorBidi" w:eastAsiaTheme="majorEastAsia" w:hAnsiTheme="majorHAnsi"/>
    </w:rPr>
  </w:style>
  <w:style w:type="character" w:styleId="Strong">
    <w:name w:val="Strong"/>
    <w:basedOn w:val="DefaultParagraphFont"/>
    <w:uiPriority w:val="22"/>
    <w:qFormat w:val="1"/>
    <w:rsid w:val="00FF69B5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F69B5"/>
    <w:rPr>
      <w:i w:val="1"/>
      <w:iCs w:val="1"/>
    </w:rPr>
  </w:style>
  <w:style w:type="paragraph" w:styleId="NoSpacing">
    <w:name w:val="No Spacing"/>
    <w:uiPriority w:val="1"/>
    <w:qFormat w:val="1"/>
    <w:rsid w:val="00FF69B5"/>
  </w:style>
  <w:style w:type="paragraph" w:styleId="Quote">
    <w:name w:val="Quote"/>
    <w:basedOn w:val="Normal"/>
    <w:next w:val="Normal"/>
    <w:link w:val="QuoteChar"/>
    <w:uiPriority w:val="29"/>
    <w:qFormat w:val="1"/>
    <w:rsid w:val="00FF69B5"/>
    <w:pPr>
      <w:spacing w:before="120"/>
      <w:ind w:left="720" w:right="720"/>
      <w:jc w:val="center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FF69B5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F69B5"/>
    <w:pPr>
      <w:spacing w:before="120" w:line="300" w:lineRule="auto"/>
      <w:ind w:left="576" w:right="576"/>
      <w:jc w:val="center"/>
    </w:pPr>
    <w:rPr>
      <w:rFonts w:asciiTheme="majorHAnsi" w:cstheme="majorBidi" w:eastAsiaTheme="majorEastAsia" w:hAnsiTheme="majorHAnsi"/>
      <w:color w:val="4472c4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69B5"/>
    <w:rPr>
      <w:rFonts w:asciiTheme="majorHAnsi" w:cstheme="majorBidi" w:eastAsiaTheme="majorEastAsia" w:hAnsiTheme="majorHAns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FF69B5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FF69B5"/>
    <w:rPr>
      <w:b w:val="0"/>
      <w:bCs w:val="0"/>
      <w:i w:val="1"/>
      <w:iCs w:val="1"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1"/>
    <w:rsid w:val="00FF69B5"/>
    <w:rPr>
      <w:smallCaps w:val="1"/>
      <w:color w:val="404040" w:themeColor="text1" w:themeTint="0000BF"/>
      <w:u w:color="7f7f7f" w:themeColor="text1" w:themeTint="000080" w:val="single"/>
    </w:rPr>
  </w:style>
  <w:style w:type="character" w:styleId="IntenseReference">
    <w:name w:val="Intense Reference"/>
    <w:basedOn w:val="DefaultParagraphFont"/>
    <w:uiPriority w:val="32"/>
    <w:qFormat w:val="1"/>
    <w:rsid w:val="00FF69B5"/>
    <w:rPr>
      <w:b w:val="1"/>
      <w:bCs w:val="1"/>
      <w:smallCaps w:val="1"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F69B5"/>
    <w:rPr>
      <w:b w:val="1"/>
      <w:bCs w:val="1"/>
      <w:smallCaps w:val="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F69B5"/>
    <w:pPr>
      <w:outlineLvl w:val="9"/>
    </w:pPr>
  </w:style>
  <w:style w:type="paragraph" w:styleId="ListParagraph">
    <w:name w:val="List Paragraph"/>
    <w:basedOn w:val="Normal"/>
    <w:uiPriority w:val="34"/>
    <w:qFormat w:val="1"/>
    <w:rsid w:val="00B60CF4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Q5MokQ6fyQTJqZC0FYuWkV+yA==">CgMxLjA4AHIhMUE4NWVMRmxCR0hKUk56UlhycHN1MmVxVlE4Vk5Ma2Zz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2019-05-18T10:27:00Z</dcterms:created>
  <dc:creator>josephine cox</dc:creator>
</cp:coreProperties>
</file>