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6675" w14:textId="190002CD" w:rsidR="008F10B8" w:rsidRPr="008F10B8" w:rsidRDefault="008F10B8" w:rsidP="008B2E6F">
      <w:pPr>
        <w:spacing w:after="0"/>
        <w:rPr>
          <w:rFonts w:ascii="Arial" w:hAnsi="Arial" w:cs="Arial"/>
          <w:b/>
          <w:bCs/>
        </w:rPr>
      </w:pPr>
      <w:r w:rsidRPr="008F10B8">
        <w:rPr>
          <w:rFonts w:ascii="Arial" w:hAnsi="Arial" w:cs="Arial"/>
          <w:b/>
          <w:bCs/>
        </w:rPr>
        <w:t>Feedback and Complaints-Essex Metropolitan Netball Association</w:t>
      </w:r>
    </w:p>
    <w:p w14:paraId="0C8B6A25" w14:textId="77777777" w:rsidR="008F10B8" w:rsidRPr="008F10B8" w:rsidRDefault="008F10B8" w:rsidP="008B2E6F">
      <w:pPr>
        <w:spacing w:after="0"/>
        <w:rPr>
          <w:rFonts w:ascii="Arial" w:hAnsi="Arial" w:cs="Arial"/>
        </w:rPr>
      </w:pPr>
    </w:p>
    <w:p w14:paraId="43E779A7" w14:textId="5B73B7A0" w:rsidR="008B2E6F" w:rsidRPr="008F10B8" w:rsidRDefault="008B2E6F" w:rsidP="008B2E6F">
      <w:pPr>
        <w:spacing w:after="0"/>
        <w:rPr>
          <w:rFonts w:ascii="Arial" w:hAnsi="Arial" w:cs="Arial"/>
        </w:rPr>
      </w:pPr>
      <w:r w:rsidRPr="008F10B8">
        <w:rPr>
          <w:rFonts w:ascii="Arial" w:hAnsi="Arial" w:cs="Arial"/>
        </w:rPr>
        <w:t>If you wish to raise a concern</w:t>
      </w:r>
      <w:r w:rsidR="000B4103" w:rsidRPr="008F10B8">
        <w:rPr>
          <w:rFonts w:ascii="Arial" w:hAnsi="Arial" w:cs="Arial"/>
        </w:rPr>
        <w:t xml:space="preserve"> or complaint</w:t>
      </w:r>
      <w:r w:rsidRPr="008F10B8">
        <w:rPr>
          <w:rFonts w:ascii="Arial" w:hAnsi="Arial" w:cs="Arial"/>
        </w:rPr>
        <w:t xml:space="preserve"> or need help deciding where to refer your concern or complaint</w:t>
      </w:r>
      <w:r w:rsidR="008F10B8" w:rsidRPr="008F10B8">
        <w:rPr>
          <w:rFonts w:ascii="Arial" w:hAnsi="Arial" w:cs="Arial"/>
        </w:rPr>
        <w:t>,</w:t>
      </w:r>
      <w:r w:rsidRPr="008F10B8">
        <w:rPr>
          <w:rFonts w:ascii="Arial" w:hAnsi="Arial" w:cs="Arial"/>
        </w:rPr>
        <w:t xml:space="preserve"> contact </w:t>
      </w:r>
      <w:r w:rsidR="000B4103" w:rsidRPr="008F10B8">
        <w:rPr>
          <w:rFonts w:ascii="Arial" w:hAnsi="Arial" w:cs="Arial"/>
        </w:rPr>
        <w:t>our</w:t>
      </w:r>
      <w:r w:rsidRPr="008F10B8">
        <w:rPr>
          <w:rFonts w:ascii="Arial" w:hAnsi="Arial" w:cs="Arial"/>
        </w:rPr>
        <w:t xml:space="preserve"> </w:t>
      </w:r>
      <w:r w:rsidR="000B4103" w:rsidRPr="008F10B8">
        <w:rPr>
          <w:rFonts w:ascii="Arial" w:hAnsi="Arial" w:cs="Arial"/>
        </w:rPr>
        <w:t xml:space="preserve">Resolution Lead </w:t>
      </w:r>
      <w:r w:rsidRPr="008F10B8">
        <w:rPr>
          <w:rFonts w:ascii="Arial" w:hAnsi="Arial" w:cs="Arial"/>
        </w:rPr>
        <w:t xml:space="preserve">who will look to seek </w:t>
      </w:r>
      <w:r w:rsidR="000B4103" w:rsidRPr="008F10B8">
        <w:rPr>
          <w:rFonts w:ascii="Arial" w:hAnsi="Arial" w:cs="Arial"/>
        </w:rPr>
        <w:t xml:space="preserve">a </w:t>
      </w:r>
      <w:r w:rsidRPr="008F10B8">
        <w:rPr>
          <w:rFonts w:ascii="Arial" w:hAnsi="Arial" w:cs="Arial"/>
        </w:rPr>
        <w:t xml:space="preserve">resolution </w:t>
      </w:r>
      <w:r w:rsidR="000B4103" w:rsidRPr="008F10B8">
        <w:rPr>
          <w:rFonts w:ascii="Arial" w:hAnsi="Arial" w:cs="Arial"/>
        </w:rPr>
        <w:t>or</w:t>
      </w:r>
      <w:r w:rsidRPr="008F10B8">
        <w:rPr>
          <w:rFonts w:ascii="Arial" w:hAnsi="Arial" w:cs="Arial"/>
        </w:rPr>
        <w:t xml:space="preserve"> provide advice.</w:t>
      </w:r>
    </w:p>
    <w:p w14:paraId="24D0BA32" w14:textId="7683DEC3" w:rsidR="000B4103" w:rsidRPr="008F10B8" w:rsidRDefault="000B4103" w:rsidP="008B2E6F">
      <w:pPr>
        <w:spacing w:after="0"/>
        <w:rPr>
          <w:rFonts w:ascii="Arial" w:hAnsi="Arial" w:cs="Arial"/>
        </w:rPr>
      </w:pPr>
    </w:p>
    <w:p w14:paraId="3C05DBD2" w14:textId="07339C02" w:rsidR="000B4103" w:rsidRPr="008F10B8" w:rsidRDefault="000B4103" w:rsidP="008B2E6F">
      <w:pPr>
        <w:spacing w:after="0"/>
        <w:rPr>
          <w:rFonts w:ascii="Arial" w:hAnsi="Arial" w:cs="Arial"/>
        </w:rPr>
      </w:pPr>
      <w:r w:rsidRPr="008F10B8">
        <w:rPr>
          <w:rFonts w:ascii="Arial" w:hAnsi="Arial" w:cs="Arial"/>
        </w:rPr>
        <w:t>Resolution Lead</w:t>
      </w:r>
      <w:r w:rsidR="008F10B8" w:rsidRPr="008F10B8">
        <w:rPr>
          <w:rFonts w:ascii="Arial" w:hAnsi="Arial" w:cs="Arial"/>
        </w:rPr>
        <w:t xml:space="preserve">: </w:t>
      </w:r>
      <w:r w:rsidR="00AC638E">
        <w:rPr>
          <w:rFonts w:ascii="Arial" w:hAnsi="Arial" w:cs="Arial"/>
        </w:rPr>
        <w:t>Tania Legore</w:t>
      </w:r>
    </w:p>
    <w:p w14:paraId="55CB3BFA" w14:textId="04DBF3C5" w:rsidR="000B4103" w:rsidRPr="00AC638E" w:rsidRDefault="000B4103" w:rsidP="008B2E6F">
      <w:pPr>
        <w:spacing w:after="0"/>
        <w:rPr>
          <w:rFonts w:ascii="Arial" w:hAnsi="Arial" w:cs="Arial"/>
        </w:rPr>
      </w:pPr>
      <w:r w:rsidRPr="008F10B8">
        <w:rPr>
          <w:rFonts w:ascii="Arial" w:hAnsi="Arial" w:cs="Arial"/>
        </w:rPr>
        <w:t>Resolution Lead contact</w:t>
      </w:r>
      <w:r w:rsidR="008F10B8" w:rsidRPr="008F10B8">
        <w:rPr>
          <w:rFonts w:ascii="Arial" w:hAnsi="Arial" w:cs="Arial"/>
        </w:rPr>
        <w:t xml:space="preserve"> details: </w:t>
      </w:r>
      <w:hyperlink r:id="rId5" w:history="1">
        <w:r w:rsidR="00AC638E" w:rsidRPr="00AC638E">
          <w:rPr>
            <w:rStyle w:val="Hyperlink"/>
            <w:rFonts w:ascii="Arial" w:hAnsi="Arial" w:cs="Arial"/>
          </w:rPr>
          <w:t>t_legore@hotmail.com</w:t>
        </w:r>
      </w:hyperlink>
      <w:r w:rsidR="00AC638E" w:rsidRPr="00AC638E">
        <w:rPr>
          <w:rFonts w:ascii="Arial" w:hAnsi="Arial" w:cs="Arial"/>
        </w:rPr>
        <w:t xml:space="preserve"> 07960 761180</w:t>
      </w:r>
    </w:p>
    <w:p w14:paraId="0E89C2AA" w14:textId="77777777" w:rsidR="008F10B8" w:rsidRPr="008F10B8" w:rsidRDefault="008F10B8" w:rsidP="008B2E6F">
      <w:pPr>
        <w:spacing w:after="0"/>
        <w:rPr>
          <w:rFonts w:ascii="Arial" w:hAnsi="Arial" w:cs="Arial"/>
          <w:color w:val="FF0000"/>
        </w:rPr>
      </w:pPr>
    </w:p>
    <w:p w14:paraId="64377715" w14:textId="77777777" w:rsidR="000B4103" w:rsidRPr="008F10B8" w:rsidRDefault="000B4103" w:rsidP="000B4103">
      <w:pPr>
        <w:pStyle w:val="Default"/>
        <w:rPr>
          <w:color w:val="auto"/>
          <w:sz w:val="22"/>
          <w:szCs w:val="22"/>
        </w:rPr>
      </w:pPr>
    </w:p>
    <w:p w14:paraId="1002BF28" w14:textId="77777777" w:rsidR="000B4103" w:rsidRPr="008F10B8" w:rsidRDefault="000B4103" w:rsidP="000B4103">
      <w:pPr>
        <w:pStyle w:val="Default"/>
        <w:rPr>
          <w:b/>
          <w:bCs/>
          <w:color w:val="auto"/>
          <w:sz w:val="22"/>
          <w:szCs w:val="22"/>
        </w:rPr>
      </w:pPr>
      <w:r w:rsidRPr="008F10B8">
        <w:rPr>
          <w:b/>
          <w:bCs/>
          <w:color w:val="auto"/>
          <w:sz w:val="22"/>
          <w:szCs w:val="22"/>
        </w:rPr>
        <w:t>Types of Complaint</w:t>
      </w:r>
    </w:p>
    <w:p w14:paraId="52631468" w14:textId="76BE3DAB" w:rsidR="000B4103" w:rsidRPr="008F10B8" w:rsidRDefault="000B4103" w:rsidP="000B410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 xml:space="preserve">Safeguarding concern </w:t>
      </w:r>
    </w:p>
    <w:p w14:paraId="4AD55973" w14:textId="386D4FFC" w:rsidR="000B4103" w:rsidRPr="008F10B8" w:rsidRDefault="000B4103" w:rsidP="000B410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Competition Rules complaint</w:t>
      </w:r>
    </w:p>
    <w:p w14:paraId="54A23E2D" w14:textId="2EA3669D" w:rsidR="000B4103" w:rsidRPr="008F10B8" w:rsidRDefault="000B4103" w:rsidP="000B410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Service provision complaint</w:t>
      </w:r>
    </w:p>
    <w:p w14:paraId="4DA46B47" w14:textId="2891A6F1" w:rsidR="000B4103" w:rsidRPr="008F10B8" w:rsidRDefault="000B4103" w:rsidP="000B410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Code of Conduct breach</w:t>
      </w:r>
    </w:p>
    <w:p w14:paraId="6DAFD5DF" w14:textId="77777777" w:rsidR="000B4103" w:rsidRPr="008F10B8" w:rsidRDefault="000B4103" w:rsidP="000B4103">
      <w:pPr>
        <w:pStyle w:val="Default"/>
        <w:rPr>
          <w:color w:val="auto"/>
          <w:sz w:val="22"/>
          <w:szCs w:val="22"/>
        </w:rPr>
      </w:pPr>
    </w:p>
    <w:p w14:paraId="1431B9F3" w14:textId="2C6CAF95" w:rsidR="000B4103" w:rsidRPr="008F10B8" w:rsidRDefault="000B4103" w:rsidP="000B4103">
      <w:pPr>
        <w:pStyle w:val="Default"/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The resolution procedure for a complaint has two potential stages</w:t>
      </w:r>
      <w:r w:rsidR="008F10B8" w:rsidRPr="008F10B8">
        <w:rPr>
          <w:color w:val="auto"/>
          <w:sz w:val="22"/>
          <w:szCs w:val="22"/>
        </w:rPr>
        <w:t>:</w:t>
      </w:r>
      <w:r w:rsidRPr="008F10B8">
        <w:rPr>
          <w:color w:val="auto"/>
          <w:sz w:val="22"/>
          <w:szCs w:val="22"/>
        </w:rPr>
        <w:t xml:space="preserve"> informal and formal. Unless serious</w:t>
      </w:r>
      <w:r w:rsidR="008F10B8" w:rsidRPr="008F10B8">
        <w:rPr>
          <w:color w:val="auto"/>
          <w:sz w:val="22"/>
          <w:szCs w:val="22"/>
        </w:rPr>
        <w:t>,</w:t>
      </w:r>
      <w:r w:rsidRPr="008F10B8">
        <w:rPr>
          <w:color w:val="auto"/>
          <w:sz w:val="22"/>
          <w:szCs w:val="22"/>
        </w:rPr>
        <w:t xml:space="preserve"> it is always preferable to seek to resolve a complaint through informal resolution stage at a local level. </w:t>
      </w:r>
    </w:p>
    <w:p w14:paraId="1A3C3E60" w14:textId="77777777" w:rsidR="000B4103" w:rsidRPr="008F10B8" w:rsidRDefault="000B4103" w:rsidP="008B2E6F">
      <w:pPr>
        <w:spacing w:after="0"/>
        <w:rPr>
          <w:rFonts w:ascii="Arial" w:hAnsi="Arial" w:cs="Arial"/>
          <w:b/>
          <w:bCs/>
        </w:rPr>
      </w:pPr>
    </w:p>
    <w:p w14:paraId="145CF2A6" w14:textId="79FEA1FB" w:rsidR="008B2E6F" w:rsidRPr="008F10B8" w:rsidRDefault="000B4103" w:rsidP="008B2E6F">
      <w:pPr>
        <w:spacing w:after="0"/>
        <w:rPr>
          <w:rFonts w:ascii="Arial" w:hAnsi="Arial" w:cs="Arial"/>
          <w:b/>
          <w:bCs/>
        </w:rPr>
      </w:pPr>
      <w:r w:rsidRPr="008F10B8">
        <w:rPr>
          <w:rFonts w:ascii="Arial" w:hAnsi="Arial" w:cs="Arial"/>
          <w:b/>
          <w:bCs/>
        </w:rPr>
        <w:t xml:space="preserve">Informal </w:t>
      </w:r>
      <w:r w:rsidR="008B2E6F" w:rsidRPr="008F10B8">
        <w:rPr>
          <w:rFonts w:ascii="Arial" w:hAnsi="Arial" w:cs="Arial"/>
          <w:b/>
          <w:bCs/>
        </w:rPr>
        <w:t>Stage</w:t>
      </w:r>
    </w:p>
    <w:p w14:paraId="1A6AD246" w14:textId="6E3EB523" w:rsidR="008B2E6F" w:rsidRPr="008F10B8" w:rsidRDefault="008B2E6F" w:rsidP="008B2E6F">
      <w:pPr>
        <w:spacing w:after="0"/>
        <w:rPr>
          <w:rFonts w:ascii="Arial" w:hAnsi="Arial" w:cs="Arial"/>
        </w:rPr>
      </w:pPr>
      <w:r w:rsidRPr="008F10B8">
        <w:rPr>
          <w:rFonts w:ascii="Arial" w:hAnsi="Arial" w:cs="Arial"/>
        </w:rPr>
        <w:t xml:space="preserve">All </w:t>
      </w:r>
      <w:r w:rsidR="000B4103" w:rsidRPr="008F10B8">
        <w:rPr>
          <w:rFonts w:ascii="Arial" w:hAnsi="Arial" w:cs="Arial"/>
        </w:rPr>
        <w:t>complaint</w:t>
      </w:r>
      <w:r w:rsidRPr="008F10B8">
        <w:rPr>
          <w:rFonts w:ascii="Arial" w:hAnsi="Arial" w:cs="Arial"/>
        </w:rPr>
        <w:t xml:space="preserve">s, unless of a serious nature, relating to competition rules and regulations or </w:t>
      </w:r>
      <w:r w:rsidR="00E04A36">
        <w:rPr>
          <w:rFonts w:ascii="Arial" w:hAnsi="Arial" w:cs="Arial"/>
        </w:rPr>
        <w:t xml:space="preserve">provision of services by </w:t>
      </w:r>
      <w:r w:rsidRPr="008F10B8">
        <w:rPr>
          <w:rFonts w:ascii="Arial" w:hAnsi="Arial" w:cs="Arial"/>
        </w:rPr>
        <w:t>England Netball</w:t>
      </w:r>
      <w:r w:rsidR="00E04A36">
        <w:rPr>
          <w:rFonts w:ascii="Arial" w:hAnsi="Arial" w:cs="Arial"/>
        </w:rPr>
        <w:t>, London &amp; the South East Region Netball Association, Essex Metropolitan Netball Association or a club within Essex Metropolitan</w:t>
      </w:r>
      <w:r w:rsidRPr="008F10B8">
        <w:rPr>
          <w:rFonts w:ascii="Arial" w:hAnsi="Arial" w:cs="Arial"/>
        </w:rPr>
        <w:t>, should try to be resolved informally at a local level.</w:t>
      </w:r>
      <w:r w:rsidR="00AE1291" w:rsidRPr="008F10B8">
        <w:rPr>
          <w:rFonts w:ascii="Arial" w:hAnsi="Arial" w:cs="Arial"/>
        </w:rPr>
        <w:t xml:space="preserve"> Please contact our </w:t>
      </w:r>
      <w:r w:rsidR="000B4103" w:rsidRPr="008F10B8">
        <w:rPr>
          <w:rFonts w:ascii="Arial" w:hAnsi="Arial" w:cs="Arial"/>
        </w:rPr>
        <w:t>Resolution Lead</w:t>
      </w:r>
      <w:r w:rsidR="00AE1291" w:rsidRPr="008F10B8">
        <w:rPr>
          <w:rFonts w:ascii="Arial" w:hAnsi="Arial" w:cs="Arial"/>
        </w:rPr>
        <w:t xml:space="preserve"> on the details </w:t>
      </w:r>
      <w:r w:rsidR="000B4103" w:rsidRPr="008F10B8">
        <w:rPr>
          <w:rFonts w:ascii="Arial" w:hAnsi="Arial" w:cs="Arial"/>
        </w:rPr>
        <w:t>above</w:t>
      </w:r>
      <w:r w:rsidR="00AE1291" w:rsidRPr="008F10B8">
        <w:rPr>
          <w:rFonts w:ascii="Arial" w:hAnsi="Arial" w:cs="Arial"/>
        </w:rPr>
        <w:t>.</w:t>
      </w:r>
    </w:p>
    <w:p w14:paraId="60EC2087" w14:textId="5DA8B94D" w:rsidR="008B2E6F" w:rsidRPr="008F10B8" w:rsidRDefault="008B2E6F" w:rsidP="008B2E6F">
      <w:pPr>
        <w:spacing w:after="0"/>
        <w:rPr>
          <w:rFonts w:ascii="Arial" w:hAnsi="Arial" w:cs="Arial"/>
        </w:rPr>
      </w:pPr>
    </w:p>
    <w:p w14:paraId="2CD9AC25" w14:textId="2A7C312A" w:rsidR="008B2E6F" w:rsidRPr="008F10B8" w:rsidRDefault="008B2E6F" w:rsidP="008B2E6F">
      <w:pPr>
        <w:spacing w:after="0"/>
        <w:rPr>
          <w:rFonts w:ascii="Arial" w:hAnsi="Arial" w:cs="Arial"/>
          <w:b/>
          <w:bCs/>
        </w:rPr>
      </w:pPr>
      <w:r w:rsidRPr="008F10B8">
        <w:rPr>
          <w:rFonts w:ascii="Arial" w:hAnsi="Arial" w:cs="Arial"/>
          <w:b/>
          <w:bCs/>
        </w:rPr>
        <w:t xml:space="preserve">Formal </w:t>
      </w:r>
      <w:r w:rsidR="000B4103" w:rsidRPr="008F10B8">
        <w:rPr>
          <w:rFonts w:ascii="Arial" w:hAnsi="Arial" w:cs="Arial"/>
          <w:b/>
          <w:bCs/>
        </w:rPr>
        <w:t>Stage</w:t>
      </w:r>
    </w:p>
    <w:p w14:paraId="20A57513" w14:textId="77777777" w:rsidR="00AE1291" w:rsidRPr="008F10B8" w:rsidRDefault="008B2E6F" w:rsidP="008B2E6F">
      <w:pPr>
        <w:pStyle w:val="Default"/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 xml:space="preserve">If a problem cannot be resolved informally, if the issue involves allegations of serious misconduct, or the complainant wishes for the matter to be handled formally, the </w:t>
      </w:r>
      <w:r w:rsidR="00AE1291" w:rsidRPr="008F10B8">
        <w:rPr>
          <w:color w:val="auto"/>
          <w:sz w:val="22"/>
          <w:szCs w:val="22"/>
        </w:rPr>
        <w:t>complaint should be handled under the formal process</w:t>
      </w:r>
      <w:r w:rsidRPr="008F10B8">
        <w:rPr>
          <w:color w:val="auto"/>
          <w:sz w:val="22"/>
          <w:szCs w:val="22"/>
        </w:rPr>
        <w:t xml:space="preserve"> and the </w:t>
      </w:r>
      <w:r w:rsidR="00AE1291" w:rsidRPr="008F10B8">
        <w:rPr>
          <w:color w:val="auto"/>
          <w:sz w:val="22"/>
          <w:szCs w:val="22"/>
        </w:rPr>
        <w:t xml:space="preserve">Appropriate Authority and relevant </w:t>
      </w:r>
      <w:r w:rsidRPr="008F10B8">
        <w:rPr>
          <w:color w:val="auto"/>
          <w:sz w:val="22"/>
          <w:szCs w:val="22"/>
        </w:rPr>
        <w:t xml:space="preserve">policy identified. </w:t>
      </w:r>
    </w:p>
    <w:p w14:paraId="557F3521" w14:textId="3ED84CAF" w:rsidR="00AE1291" w:rsidRPr="008F10B8" w:rsidRDefault="00AE1291" w:rsidP="008B2E6F">
      <w:pPr>
        <w:pStyle w:val="Default"/>
        <w:rPr>
          <w:color w:val="auto"/>
          <w:sz w:val="22"/>
          <w:szCs w:val="22"/>
        </w:rPr>
      </w:pPr>
    </w:p>
    <w:p w14:paraId="2C6F67A9" w14:textId="15DABF9B" w:rsidR="00701EFC" w:rsidRPr="008F10B8" w:rsidRDefault="000B4103" w:rsidP="00775351">
      <w:pPr>
        <w:pStyle w:val="Default"/>
        <w:rPr>
          <w:color w:val="auto"/>
          <w:sz w:val="22"/>
          <w:szCs w:val="22"/>
        </w:rPr>
      </w:pPr>
      <w:r w:rsidRPr="008F10B8">
        <w:rPr>
          <w:color w:val="auto"/>
          <w:sz w:val="22"/>
          <w:szCs w:val="22"/>
        </w:rPr>
        <w:t>If a complaint is to progress to a formal stage</w:t>
      </w:r>
      <w:r w:rsidR="008F10B8">
        <w:rPr>
          <w:color w:val="auto"/>
          <w:sz w:val="22"/>
          <w:szCs w:val="22"/>
        </w:rPr>
        <w:t>,</w:t>
      </w:r>
      <w:r w:rsidRPr="008F10B8">
        <w:rPr>
          <w:color w:val="auto"/>
          <w:sz w:val="22"/>
          <w:szCs w:val="22"/>
        </w:rPr>
        <w:t xml:space="preserve"> the relevant Appropriate Authority and correct policy under which to handle the complaint </w:t>
      </w:r>
      <w:r w:rsidR="008F10B8">
        <w:rPr>
          <w:color w:val="auto"/>
          <w:sz w:val="22"/>
          <w:szCs w:val="22"/>
        </w:rPr>
        <w:t xml:space="preserve">are set out in the flowchart </w:t>
      </w:r>
      <w:r w:rsidR="00E04A36">
        <w:rPr>
          <w:color w:val="auto"/>
          <w:sz w:val="22"/>
          <w:szCs w:val="22"/>
        </w:rPr>
        <w:t>below</w:t>
      </w:r>
      <w:r w:rsidR="008F10B8">
        <w:rPr>
          <w:color w:val="auto"/>
          <w:sz w:val="22"/>
          <w:szCs w:val="22"/>
        </w:rPr>
        <w:t>.</w:t>
      </w:r>
    </w:p>
    <w:p w14:paraId="0CD82371" w14:textId="5AD46690" w:rsidR="00775351" w:rsidRPr="008F10B8" w:rsidRDefault="00775351" w:rsidP="00775351">
      <w:pPr>
        <w:pStyle w:val="Default"/>
        <w:rPr>
          <w:color w:val="auto"/>
          <w:sz w:val="22"/>
          <w:szCs w:val="22"/>
        </w:rPr>
      </w:pPr>
    </w:p>
    <w:p w14:paraId="216F8B37" w14:textId="4F3C7BD8" w:rsidR="00775351" w:rsidRPr="008F10B8" w:rsidRDefault="00775351" w:rsidP="00775351">
      <w:pPr>
        <w:pStyle w:val="Default"/>
        <w:rPr>
          <w:color w:val="auto"/>
          <w:sz w:val="22"/>
          <w:szCs w:val="22"/>
        </w:rPr>
      </w:pPr>
    </w:p>
    <w:p w14:paraId="5E67F684" w14:textId="7EB549B2" w:rsidR="00775351" w:rsidRPr="00EB11C5" w:rsidRDefault="00775351" w:rsidP="00775351">
      <w:pPr>
        <w:pStyle w:val="Default"/>
        <w:rPr>
          <w:rFonts w:eastAsia="Arial"/>
        </w:rPr>
      </w:pPr>
    </w:p>
    <w:p w14:paraId="57D4359C" w14:textId="79436337" w:rsidR="008B2E6F" w:rsidRPr="008F10B8" w:rsidRDefault="008B2E6F" w:rsidP="008B2E6F">
      <w:pPr>
        <w:pStyle w:val="Default"/>
        <w:jc w:val="center"/>
        <w:rPr>
          <w:color w:val="auto"/>
          <w:sz w:val="22"/>
          <w:szCs w:val="22"/>
        </w:rPr>
      </w:pPr>
    </w:p>
    <w:p w14:paraId="614DFAE3" w14:textId="2FFCD6D8" w:rsidR="00C97D05" w:rsidRDefault="00C97D05">
      <w:pPr>
        <w:rPr>
          <w:rFonts w:ascii="Arial" w:hAnsi="Arial" w:cs="Arial"/>
          <w:b/>
          <w:bCs/>
        </w:rPr>
      </w:pPr>
    </w:p>
    <w:p w14:paraId="1E717EEA" w14:textId="34D88749" w:rsidR="00DE6F4B" w:rsidRPr="008F10B8" w:rsidRDefault="00211957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1CACF36" wp14:editId="0A81A173">
            <wp:extent cx="8863330" cy="6145700"/>
            <wp:effectExtent l="0" t="0" r="0" b="7620"/>
            <wp:docPr id="1542681649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81649" name="Picture 1" descr="A diagram of a compan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1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F4B" w:rsidRPr="008F10B8">
        <w:rPr>
          <w:rFonts w:ascii="Arial" w:hAnsi="Arial" w:cs="Arial"/>
          <w:b/>
          <w:bCs/>
        </w:rPr>
        <w:t>Key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791"/>
        <w:gridCol w:w="2586"/>
        <w:gridCol w:w="3008"/>
      </w:tblGrid>
      <w:tr w:rsidR="00701EFC" w:rsidRPr="008F10B8" w14:paraId="7737DECF" w14:textId="50433AFB" w:rsidTr="00213C7B">
        <w:tc>
          <w:tcPr>
            <w:tcW w:w="3412" w:type="dxa"/>
          </w:tcPr>
          <w:p w14:paraId="3F9401BB" w14:textId="7EFF5BAB" w:rsidR="00701EFC" w:rsidRPr="008F10B8" w:rsidRDefault="00701EFC">
            <w:pPr>
              <w:rPr>
                <w:rFonts w:ascii="Arial" w:hAnsi="Arial" w:cs="Arial"/>
                <w:b/>
                <w:bCs/>
              </w:rPr>
            </w:pPr>
            <w:r w:rsidRPr="008F10B8">
              <w:rPr>
                <w:rFonts w:ascii="Arial" w:hAnsi="Arial" w:cs="Arial"/>
                <w:b/>
                <w:bCs/>
              </w:rPr>
              <w:t>England Netball</w:t>
            </w:r>
          </w:p>
        </w:tc>
        <w:tc>
          <w:tcPr>
            <w:tcW w:w="2578" w:type="dxa"/>
          </w:tcPr>
          <w:p w14:paraId="2C13307C" w14:textId="7B392622" w:rsidR="00701EFC" w:rsidRPr="008F10B8" w:rsidRDefault="00701EFC">
            <w:pPr>
              <w:rPr>
                <w:rFonts w:ascii="Arial" w:hAnsi="Arial" w:cs="Arial"/>
                <w:b/>
                <w:bCs/>
              </w:rPr>
            </w:pPr>
            <w:r w:rsidRPr="008F10B8">
              <w:rPr>
                <w:rFonts w:ascii="Arial" w:hAnsi="Arial" w:cs="Arial"/>
                <w:b/>
                <w:bCs/>
              </w:rPr>
              <w:t>Region</w:t>
            </w:r>
          </w:p>
        </w:tc>
        <w:tc>
          <w:tcPr>
            <w:tcW w:w="2586" w:type="dxa"/>
          </w:tcPr>
          <w:p w14:paraId="194726BD" w14:textId="5B975A78" w:rsidR="00701EFC" w:rsidRPr="008F10B8" w:rsidRDefault="00701EFC">
            <w:pPr>
              <w:rPr>
                <w:rFonts w:ascii="Arial" w:hAnsi="Arial" w:cs="Arial"/>
                <w:b/>
                <w:bCs/>
              </w:rPr>
            </w:pPr>
            <w:r w:rsidRPr="008F10B8"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3008" w:type="dxa"/>
          </w:tcPr>
          <w:p w14:paraId="504D89BE" w14:textId="30CC0654" w:rsidR="00701EFC" w:rsidRPr="008F10B8" w:rsidRDefault="00701EFC">
            <w:pPr>
              <w:rPr>
                <w:rFonts w:ascii="Arial" w:hAnsi="Arial" w:cs="Arial"/>
                <w:b/>
                <w:bCs/>
              </w:rPr>
            </w:pPr>
            <w:r w:rsidRPr="008F10B8">
              <w:rPr>
                <w:rFonts w:ascii="Arial" w:hAnsi="Arial" w:cs="Arial"/>
                <w:b/>
                <w:bCs/>
              </w:rPr>
              <w:t>League/Competition</w:t>
            </w:r>
          </w:p>
        </w:tc>
      </w:tr>
      <w:tr w:rsidR="00701EFC" w:rsidRPr="00584F0B" w14:paraId="2F7D061A" w14:textId="68F4C256" w:rsidTr="00213C7B">
        <w:tc>
          <w:tcPr>
            <w:tcW w:w="3412" w:type="dxa"/>
          </w:tcPr>
          <w:p w14:paraId="6204E0BC" w14:textId="77777777" w:rsidR="00701EFC" w:rsidRPr="00584F0B" w:rsidRDefault="00701EFC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Lead Safeguarding Officer</w:t>
            </w:r>
          </w:p>
          <w:p w14:paraId="380ACA31" w14:textId="0C84F039" w:rsidR="00701EFC" w:rsidRPr="00584F0B" w:rsidRDefault="00701EFC">
            <w:pPr>
              <w:rPr>
                <w:rFonts w:ascii="Arial" w:hAnsi="Arial" w:cs="Arial"/>
              </w:rPr>
            </w:pPr>
            <w:hyperlink r:id="rId7" w:history="1">
              <w:r w:rsidRPr="00584F0B">
                <w:rPr>
                  <w:rStyle w:val="Hyperlink"/>
                  <w:rFonts w:ascii="Arial" w:hAnsi="Arial" w:cs="Arial"/>
                </w:rPr>
                <w:t>besafe@englandnetball.co.uk</w:t>
              </w:r>
            </w:hyperlink>
          </w:p>
          <w:p w14:paraId="6C0C0462" w14:textId="77777777" w:rsidR="00701EFC" w:rsidRPr="00584F0B" w:rsidRDefault="00701EFC">
            <w:pPr>
              <w:rPr>
                <w:rFonts w:ascii="Arial" w:hAnsi="Arial" w:cs="Arial"/>
                <w:color w:val="000000"/>
              </w:rPr>
            </w:pPr>
            <w:r w:rsidRPr="00584F0B">
              <w:rPr>
                <w:rFonts w:ascii="Arial" w:hAnsi="Arial" w:cs="Arial"/>
                <w:color w:val="000000"/>
              </w:rPr>
              <w:t>01509 277911</w:t>
            </w:r>
          </w:p>
          <w:p w14:paraId="27F69CF2" w14:textId="2754674F" w:rsidR="002F4B4E" w:rsidRPr="00584F0B" w:rsidRDefault="002F4B4E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14:paraId="66421C35" w14:textId="49800190" w:rsidR="00701EFC" w:rsidRPr="00584F0B" w:rsidRDefault="00701EFC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Region Resolution Lead</w:t>
            </w:r>
          </w:p>
          <w:p w14:paraId="151C9963" w14:textId="77777777" w:rsidR="00584F0B" w:rsidRPr="00584F0B" w:rsidRDefault="00584F0B" w:rsidP="00584F0B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Tania Legore</w:t>
            </w:r>
          </w:p>
          <w:p w14:paraId="0535159A" w14:textId="77777777" w:rsidR="00584F0B" w:rsidRPr="00584F0B" w:rsidRDefault="00584F0B" w:rsidP="00584F0B">
            <w:pPr>
              <w:rPr>
                <w:rFonts w:ascii="Arial" w:hAnsi="Arial" w:cs="Arial"/>
              </w:rPr>
            </w:pPr>
            <w:hyperlink r:id="rId8" w:history="1">
              <w:r w:rsidRPr="00584F0B">
                <w:rPr>
                  <w:rStyle w:val="Hyperlink"/>
                  <w:rFonts w:ascii="Arial" w:hAnsi="Arial" w:cs="Arial"/>
                </w:rPr>
                <w:t>t_legore@hotmail.com</w:t>
              </w:r>
            </w:hyperlink>
          </w:p>
          <w:p w14:paraId="608A75FB" w14:textId="77777777" w:rsidR="00584F0B" w:rsidRPr="00584F0B" w:rsidRDefault="00584F0B" w:rsidP="00584F0B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07960 761180</w:t>
            </w:r>
          </w:p>
          <w:p w14:paraId="73F4E5B0" w14:textId="77777777" w:rsidR="00584F0B" w:rsidRPr="00584F0B" w:rsidRDefault="00584F0B">
            <w:pPr>
              <w:rPr>
                <w:rFonts w:ascii="Arial" w:hAnsi="Arial" w:cs="Arial"/>
              </w:rPr>
            </w:pPr>
          </w:p>
          <w:p w14:paraId="4023AA38" w14:textId="33460BCC" w:rsidR="00344BD0" w:rsidRPr="00584F0B" w:rsidRDefault="00344BD0">
            <w:pPr>
              <w:rPr>
                <w:rFonts w:ascii="Arial" w:hAnsi="Arial" w:cs="Arial"/>
              </w:rPr>
            </w:pPr>
          </w:p>
          <w:p w14:paraId="213F68B4" w14:textId="1D299AF5" w:rsidR="00344BD0" w:rsidRPr="00584F0B" w:rsidRDefault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London &amp; South East Region Regional Coordinator</w:t>
            </w:r>
          </w:p>
          <w:p w14:paraId="0B88DDE0" w14:textId="77777777" w:rsidR="000C4A8B" w:rsidRDefault="000C4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Francesca Akano</w:t>
            </w:r>
          </w:p>
          <w:p w14:paraId="49DCA3C8" w14:textId="79D0C7F1" w:rsidR="000C4A8B" w:rsidRDefault="000C4A8B">
            <w:hyperlink r:id="rId9" w:history="1">
              <w:r w:rsidRPr="00536BE9">
                <w:rPr>
                  <w:rStyle w:val="Hyperlink"/>
                </w:rPr>
                <w:t>Francesca.Akano@englandnetball.co.uk</w:t>
              </w:r>
            </w:hyperlink>
          </w:p>
          <w:p w14:paraId="7C0B68C8" w14:textId="305BB933" w:rsidR="00344BD0" w:rsidRPr="00584F0B" w:rsidRDefault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</w:t>
            </w:r>
            <w:r w:rsidR="00F52827" w:rsidRPr="00584F0B">
              <w:rPr>
                <w:rFonts w:ascii="Arial" w:hAnsi="Arial" w:cs="Arial"/>
              </w:rPr>
              <w:t>20 7993 4709</w:t>
            </w:r>
          </w:p>
          <w:p w14:paraId="5BB61E6A" w14:textId="77777777" w:rsidR="00344BD0" w:rsidRPr="00584F0B" w:rsidRDefault="00344BD0">
            <w:pPr>
              <w:rPr>
                <w:rFonts w:ascii="Arial" w:hAnsi="Arial" w:cs="Arial"/>
              </w:rPr>
            </w:pPr>
          </w:p>
          <w:p w14:paraId="3C0A8122" w14:textId="7A08D5DB" w:rsidR="00344BD0" w:rsidRPr="00584F0B" w:rsidRDefault="00344BD0">
            <w:pPr>
              <w:rPr>
                <w:rFonts w:ascii="Arial" w:hAnsi="Arial" w:cs="Arial"/>
              </w:rPr>
            </w:pPr>
          </w:p>
          <w:p w14:paraId="400130F7" w14:textId="77777777" w:rsidR="00344BD0" w:rsidRPr="00584F0B" w:rsidRDefault="00344BD0">
            <w:pPr>
              <w:rPr>
                <w:rFonts w:ascii="Arial" w:hAnsi="Arial" w:cs="Arial"/>
              </w:rPr>
            </w:pPr>
          </w:p>
          <w:p w14:paraId="3AEFACD5" w14:textId="3872C8B4" w:rsidR="00701EFC" w:rsidRPr="00584F0B" w:rsidRDefault="00701EFC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3F832F7A" w14:textId="350AB29D" w:rsidR="00701EFC" w:rsidRPr="00584F0B" w:rsidRDefault="00701EFC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County Resolution Lead</w:t>
            </w:r>
          </w:p>
          <w:p w14:paraId="66F2AC7C" w14:textId="77777777" w:rsidR="00344BD0" w:rsidRPr="00584F0B" w:rsidRDefault="00344BD0" w:rsidP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Tania Legore</w:t>
            </w:r>
          </w:p>
          <w:p w14:paraId="06D00E68" w14:textId="77777777" w:rsidR="00344BD0" w:rsidRPr="00584F0B" w:rsidRDefault="00344BD0" w:rsidP="00344BD0">
            <w:pPr>
              <w:rPr>
                <w:rFonts w:ascii="Arial" w:hAnsi="Arial" w:cs="Arial"/>
              </w:rPr>
            </w:pPr>
            <w:hyperlink r:id="rId10" w:history="1">
              <w:r w:rsidRPr="00584F0B">
                <w:rPr>
                  <w:rStyle w:val="Hyperlink"/>
                  <w:rFonts w:ascii="Arial" w:hAnsi="Arial" w:cs="Arial"/>
                </w:rPr>
                <w:t>t_legore@hotmail.com</w:t>
              </w:r>
            </w:hyperlink>
          </w:p>
          <w:p w14:paraId="76C55AD5" w14:textId="77777777" w:rsidR="00344BD0" w:rsidRPr="00584F0B" w:rsidRDefault="00344BD0" w:rsidP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07960 761180</w:t>
            </w:r>
          </w:p>
          <w:p w14:paraId="17C634B5" w14:textId="117E06A9" w:rsidR="008F10B8" w:rsidRPr="00584F0B" w:rsidRDefault="008F10B8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14:paraId="23C2C145" w14:textId="236118FA" w:rsidR="00701EFC" w:rsidRPr="00584F0B" w:rsidRDefault="007364E2" w:rsidP="007364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84F0B">
              <w:rPr>
                <w:rFonts w:ascii="Arial" w:hAnsi="Arial" w:cs="Arial"/>
                <w:sz w:val="22"/>
                <w:szCs w:val="22"/>
              </w:rPr>
              <w:t>Essex Met League</w:t>
            </w:r>
          </w:p>
          <w:p w14:paraId="4185471D" w14:textId="7986A7F6" w:rsidR="007364E2" w:rsidRPr="00584F0B" w:rsidRDefault="00E96E5F" w:rsidP="007364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84F0B">
              <w:rPr>
                <w:rFonts w:ascii="Arial" w:hAnsi="Arial" w:cs="Arial"/>
                <w:sz w:val="22"/>
                <w:szCs w:val="22"/>
              </w:rPr>
              <w:t>J</w:t>
            </w:r>
            <w:r w:rsidR="007364E2" w:rsidRPr="00584F0B">
              <w:rPr>
                <w:rFonts w:ascii="Arial" w:hAnsi="Arial" w:cs="Arial"/>
                <w:sz w:val="22"/>
                <w:szCs w:val="22"/>
              </w:rPr>
              <w:t>unior League</w:t>
            </w:r>
          </w:p>
          <w:p w14:paraId="4DF523E1" w14:textId="77777777" w:rsidR="00584F0B" w:rsidRPr="00584F0B" w:rsidRDefault="00584F0B">
            <w:pPr>
              <w:rPr>
                <w:rFonts w:ascii="Arial" w:hAnsi="Arial" w:cs="Arial"/>
              </w:rPr>
            </w:pPr>
          </w:p>
          <w:p w14:paraId="5C276A2F" w14:textId="3ADD1180" w:rsidR="00524427" w:rsidRPr="00584F0B" w:rsidRDefault="00524427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County Resolution Lead</w:t>
            </w:r>
          </w:p>
          <w:p w14:paraId="38A43AC8" w14:textId="6A0EFDB1" w:rsidR="007364E2" w:rsidRPr="00584F0B" w:rsidRDefault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Tania Legore</w:t>
            </w:r>
          </w:p>
          <w:p w14:paraId="268976FD" w14:textId="3FED572F" w:rsidR="00344BD0" w:rsidRPr="00584F0B" w:rsidRDefault="00344BD0">
            <w:pPr>
              <w:rPr>
                <w:rFonts w:ascii="Arial" w:hAnsi="Arial" w:cs="Arial"/>
              </w:rPr>
            </w:pPr>
            <w:hyperlink r:id="rId11" w:history="1">
              <w:r w:rsidRPr="00584F0B">
                <w:rPr>
                  <w:rStyle w:val="Hyperlink"/>
                  <w:rFonts w:ascii="Arial" w:hAnsi="Arial" w:cs="Arial"/>
                </w:rPr>
                <w:t>t_legore@hotmail.com</w:t>
              </w:r>
            </w:hyperlink>
          </w:p>
          <w:p w14:paraId="743037BC" w14:textId="68441FE3" w:rsidR="00344BD0" w:rsidRPr="00584F0B" w:rsidRDefault="00344BD0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07960 761180</w:t>
            </w:r>
          </w:p>
          <w:p w14:paraId="3BEF289D" w14:textId="77777777" w:rsidR="00584F0B" w:rsidRPr="00584F0B" w:rsidRDefault="00584F0B">
            <w:pPr>
              <w:rPr>
                <w:rFonts w:ascii="Arial" w:hAnsi="Arial" w:cs="Arial"/>
              </w:rPr>
            </w:pPr>
          </w:p>
          <w:p w14:paraId="523ED213" w14:textId="6F2162B7" w:rsidR="007364E2" w:rsidRPr="00584F0B" w:rsidRDefault="007364E2" w:rsidP="005244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84F0B">
              <w:rPr>
                <w:rFonts w:ascii="Arial" w:hAnsi="Arial" w:cs="Arial"/>
                <w:sz w:val="22"/>
                <w:szCs w:val="22"/>
              </w:rPr>
              <w:t>National Schools</w:t>
            </w:r>
            <w:r w:rsidR="00C43C07" w:rsidRPr="00584F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ABCE47" w14:textId="77777777" w:rsidR="00584F0B" w:rsidRPr="00584F0B" w:rsidRDefault="00584F0B" w:rsidP="00584F0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41D3B59" w14:textId="506E5A69" w:rsidR="00524427" w:rsidRPr="00584F0B" w:rsidRDefault="00524427" w:rsidP="007364E2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 xml:space="preserve">Schools Secretary </w:t>
            </w:r>
          </w:p>
          <w:p w14:paraId="7BDD0429" w14:textId="454F3FD7" w:rsidR="007364E2" w:rsidRPr="00584F0B" w:rsidRDefault="00584F0B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Sonia Adams</w:t>
            </w:r>
          </w:p>
          <w:p w14:paraId="172E0C78" w14:textId="78618795" w:rsidR="00584F0B" w:rsidRPr="00584F0B" w:rsidRDefault="00584F0B">
            <w:pPr>
              <w:rPr>
                <w:rFonts w:ascii="Arial" w:hAnsi="Arial" w:cs="Arial"/>
              </w:rPr>
            </w:pPr>
            <w:hyperlink r:id="rId12" w:history="1">
              <w:r w:rsidRPr="00584F0B">
                <w:rPr>
                  <w:rStyle w:val="Hyperlink"/>
                  <w:rFonts w:ascii="Arial" w:hAnsi="Arial" w:cs="Arial"/>
                </w:rPr>
                <w:t>soniamadams@live.com</w:t>
              </w:r>
            </w:hyperlink>
          </w:p>
          <w:p w14:paraId="40E6FBD4" w14:textId="47B3ACF1" w:rsidR="00584F0B" w:rsidRPr="00584F0B" w:rsidRDefault="00584F0B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07956 439380</w:t>
            </w:r>
          </w:p>
          <w:p w14:paraId="29E0C89D" w14:textId="5A39F3FB" w:rsidR="00701EFC" w:rsidRPr="00584F0B" w:rsidRDefault="00701EFC">
            <w:pPr>
              <w:rPr>
                <w:rFonts w:ascii="Arial" w:hAnsi="Arial" w:cs="Arial"/>
              </w:rPr>
            </w:pPr>
          </w:p>
        </w:tc>
      </w:tr>
      <w:tr w:rsidR="00701EFC" w:rsidRPr="00584F0B" w14:paraId="1EB25F5F" w14:textId="246CD249" w:rsidTr="00213C7B">
        <w:tc>
          <w:tcPr>
            <w:tcW w:w="3412" w:type="dxa"/>
          </w:tcPr>
          <w:p w14:paraId="05FEDD73" w14:textId="77777777" w:rsidR="00701EFC" w:rsidRPr="00584F0B" w:rsidRDefault="00701EFC">
            <w:pPr>
              <w:rPr>
                <w:rFonts w:ascii="Arial" w:hAnsi="Arial" w:cs="Arial"/>
              </w:rPr>
            </w:pPr>
            <w:r w:rsidRPr="00584F0B">
              <w:rPr>
                <w:rFonts w:ascii="Arial" w:hAnsi="Arial" w:cs="Arial"/>
              </w:rPr>
              <w:t>Compliance Manager</w:t>
            </w:r>
          </w:p>
          <w:p w14:paraId="77AFCA50" w14:textId="144E24DD" w:rsidR="00701EFC" w:rsidRPr="00584F0B" w:rsidRDefault="00701EFC">
            <w:pPr>
              <w:rPr>
                <w:rFonts w:ascii="Arial" w:hAnsi="Arial" w:cs="Arial"/>
              </w:rPr>
            </w:pPr>
            <w:hyperlink r:id="rId13" w:history="1">
              <w:r w:rsidRPr="00584F0B">
                <w:rPr>
                  <w:rStyle w:val="Hyperlink"/>
                  <w:rFonts w:ascii="Arial" w:hAnsi="Arial" w:cs="Arial"/>
                </w:rPr>
                <w:t>complaints@englandnetball.co.uk</w:t>
              </w:r>
            </w:hyperlink>
          </w:p>
          <w:p w14:paraId="3EA33E16" w14:textId="77777777" w:rsidR="00701EFC" w:rsidRPr="00584F0B" w:rsidRDefault="00701EFC">
            <w:pPr>
              <w:rPr>
                <w:rFonts w:ascii="Arial" w:hAnsi="Arial" w:cs="Arial"/>
                <w:color w:val="000000"/>
              </w:rPr>
            </w:pPr>
            <w:r w:rsidRPr="00584F0B">
              <w:rPr>
                <w:rFonts w:ascii="Arial" w:hAnsi="Arial" w:cs="Arial"/>
                <w:color w:val="000000"/>
              </w:rPr>
              <w:t>01509 277911</w:t>
            </w:r>
          </w:p>
          <w:p w14:paraId="181CE0B7" w14:textId="241116C5" w:rsidR="002F4B4E" w:rsidRPr="00584F0B" w:rsidRDefault="002F4B4E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14:paraId="26E58A4C" w14:textId="77777777" w:rsidR="00701EFC" w:rsidRPr="00584F0B" w:rsidRDefault="00701EFC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4EF759D4" w14:textId="77777777" w:rsidR="00701EFC" w:rsidRPr="00584F0B" w:rsidRDefault="00701EFC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14:paraId="023DFA27" w14:textId="77777777" w:rsidR="00701EFC" w:rsidRPr="00584F0B" w:rsidRDefault="00701EFC">
            <w:pPr>
              <w:rPr>
                <w:rFonts w:ascii="Arial" w:hAnsi="Arial" w:cs="Arial"/>
              </w:rPr>
            </w:pPr>
          </w:p>
        </w:tc>
      </w:tr>
    </w:tbl>
    <w:p w14:paraId="79404FAC" w14:textId="3DE6898B" w:rsidR="00DE6F4B" w:rsidRPr="00584F0B" w:rsidRDefault="00DE6F4B">
      <w:pPr>
        <w:rPr>
          <w:rFonts w:ascii="Arial" w:hAnsi="Arial" w:cs="Arial"/>
        </w:rPr>
      </w:pPr>
    </w:p>
    <w:p w14:paraId="03054DEE" w14:textId="6DDB2AAA" w:rsidR="00213C7B" w:rsidRPr="00584F0B" w:rsidRDefault="00584F0B">
      <w:pPr>
        <w:rPr>
          <w:rFonts w:ascii="Arial" w:hAnsi="Arial" w:cs="Arial"/>
          <w:color w:val="FF0000"/>
        </w:rPr>
      </w:pPr>
      <w:r w:rsidRPr="00584F0B">
        <w:rPr>
          <w:rFonts w:ascii="Arial" w:hAnsi="Arial" w:cs="Arial"/>
        </w:rPr>
        <w:t>September 202</w:t>
      </w:r>
      <w:r w:rsidR="00E43D9C">
        <w:rPr>
          <w:rFonts w:ascii="Arial" w:hAnsi="Arial" w:cs="Arial"/>
        </w:rPr>
        <w:t>4</w:t>
      </w:r>
    </w:p>
    <w:sectPr w:rsidR="00213C7B" w:rsidRPr="00584F0B" w:rsidSect="003F0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5795"/>
    <w:multiLevelType w:val="hybridMultilevel"/>
    <w:tmpl w:val="6D0CE6E4"/>
    <w:lvl w:ilvl="0" w:tplc="2BE8C1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D5A47"/>
    <w:multiLevelType w:val="hybridMultilevel"/>
    <w:tmpl w:val="E7507F6E"/>
    <w:lvl w:ilvl="0" w:tplc="689A69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477C1"/>
    <w:multiLevelType w:val="hybridMultilevel"/>
    <w:tmpl w:val="C712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65A86"/>
    <w:multiLevelType w:val="multilevel"/>
    <w:tmpl w:val="46580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3196823">
    <w:abstractNumId w:val="3"/>
  </w:num>
  <w:num w:numId="2" w16cid:durableId="695468825">
    <w:abstractNumId w:val="1"/>
  </w:num>
  <w:num w:numId="3" w16cid:durableId="899097763">
    <w:abstractNumId w:val="0"/>
  </w:num>
  <w:num w:numId="4" w16cid:durableId="121322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75"/>
    <w:rsid w:val="0008198C"/>
    <w:rsid w:val="000B4103"/>
    <w:rsid w:val="000B56C1"/>
    <w:rsid w:val="000C4A8B"/>
    <w:rsid w:val="0010179E"/>
    <w:rsid w:val="001860B0"/>
    <w:rsid w:val="001A3A6F"/>
    <w:rsid w:val="001A524F"/>
    <w:rsid w:val="00211957"/>
    <w:rsid w:val="00213C7B"/>
    <w:rsid w:val="00217CA1"/>
    <w:rsid w:val="002F4B4E"/>
    <w:rsid w:val="00344BD0"/>
    <w:rsid w:val="003F0975"/>
    <w:rsid w:val="0040297D"/>
    <w:rsid w:val="00524427"/>
    <w:rsid w:val="00584F0B"/>
    <w:rsid w:val="00701EFC"/>
    <w:rsid w:val="007364E2"/>
    <w:rsid w:val="00775351"/>
    <w:rsid w:val="007D197F"/>
    <w:rsid w:val="008B2E6F"/>
    <w:rsid w:val="008F10B8"/>
    <w:rsid w:val="009E6A7F"/>
    <w:rsid w:val="00AC638E"/>
    <w:rsid w:val="00AE1291"/>
    <w:rsid w:val="00C43C07"/>
    <w:rsid w:val="00C66997"/>
    <w:rsid w:val="00C97D05"/>
    <w:rsid w:val="00DE6F4B"/>
    <w:rsid w:val="00E04A36"/>
    <w:rsid w:val="00E43D9C"/>
    <w:rsid w:val="00E96E5F"/>
    <w:rsid w:val="00EE7BE1"/>
    <w:rsid w:val="00F52827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C52C"/>
  <w15:chartTrackingRefBased/>
  <w15:docId w15:val="{0E07858B-B5EF-47DF-893A-CDAE4A82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6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F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1EFC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4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legore@hotmail.com" TargetMode="External"/><Relationship Id="rId13" Type="http://schemas.openxmlformats.org/officeDocument/2006/relationships/hyperlink" Target="mailto:complaints@englandnetbal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afe@englandnetball.co.uk" TargetMode="External"/><Relationship Id="rId12" Type="http://schemas.openxmlformats.org/officeDocument/2006/relationships/hyperlink" Target="mailto:soniamadams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_legore@hotmail.com" TargetMode="External"/><Relationship Id="rId5" Type="http://schemas.openxmlformats.org/officeDocument/2006/relationships/hyperlink" Target="mailto:t_legore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_legor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esca.Akano@englandnetball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 Netball</dc:creator>
  <cp:keywords/>
  <dc:description/>
  <cp:lastModifiedBy>Jane Kelloe</cp:lastModifiedBy>
  <cp:revision>26</cp:revision>
  <cp:lastPrinted>2022-07-21T17:14:00Z</cp:lastPrinted>
  <dcterms:created xsi:type="dcterms:W3CDTF">2021-05-28T14:50:00Z</dcterms:created>
  <dcterms:modified xsi:type="dcterms:W3CDTF">2024-10-10T17:56:00Z</dcterms:modified>
</cp:coreProperties>
</file>